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Утверждены</w:t>
      </w: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общим собранием коллектива                       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                            муниципального района Воронежской области</w:t>
      </w:r>
    </w:p>
    <w:p w:rsidR="0004461B" w:rsidRP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общеобразовательного учреждения                от «_</w:t>
      </w:r>
      <w:r w:rsidRPr="0004461B"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2013 № </w:t>
      </w:r>
      <w:r w:rsidRPr="0004461B">
        <w:rPr>
          <w:rFonts w:ascii="Times New Roman" w:hAnsi="Times New Roman" w:cs="Times New Roman"/>
          <w:sz w:val="24"/>
          <w:szCs w:val="24"/>
          <w:u w:val="single"/>
        </w:rPr>
        <w:t>1055</w:t>
      </w: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«Суходонецкая основная </w:t>
      </w: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школа»,                      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</w:p>
    <w:p w:rsidR="00CF6C6C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14 декабря 2013 г. №3               муниципального района Воронежской области</w:t>
      </w: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В.В. Кузнецов</w:t>
      </w: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61B" w:rsidRP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1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1B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казенного общеобразовательного учреждения «Суходонецкая основная общеобразовательная школа»</w:t>
      </w: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P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1B">
        <w:rPr>
          <w:rFonts w:ascii="Times New Roman" w:hAnsi="Times New Roman" w:cs="Times New Roman"/>
          <w:b/>
          <w:sz w:val="28"/>
          <w:szCs w:val="28"/>
        </w:rPr>
        <w:lastRenderedPageBreak/>
        <w:t>Изменения</w:t>
      </w:r>
    </w:p>
    <w:p w:rsidR="0004461B" w:rsidRP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1B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казенного общеобразовательного учреждения «Суходонецкая основная общеобразовательная школа»</w:t>
      </w:r>
    </w:p>
    <w:p w:rsidR="0004461B" w:rsidRDefault="0004461B" w:rsidP="000446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 «Организация образовательного процесса дополнить пунктом 2.38 следующего содержания:</w:t>
      </w:r>
    </w:p>
    <w:p w:rsidR="0004461B" w:rsidRDefault="0004461B" w:rsidP="000446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«2.38. В Школе реализуется образовательная программа специальных (коррекционных) образовательных учреждений для обучающихся, воспитанников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вида».</w:t>
      </w:r>
    </w:p>
    <w:p w:rsidR="0004461B" w:rsidRDefault="00AD4873" w:rsidP="00AD48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2.14 раздела 2 «Организация образовательного процесса» изложить в следующей редакции:</w:t>
      </w:r>
    </w:p>
    <w:p w:rsidR="00AD4873" w:rsidRDefault="00AD4873" w:rsidP="00AD48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«2.14. при приеме в Школу администрация обязательно знакомит обучающихся и их родителей (законных представителей) с настоящим Уставом и другими документами, регламентирующими организацию образовательного процесса, под расписку. Подписью родителей (законных представителей) обучающихся фиксируется также согласие на обработку их персональных данных ребенка в порядке, установленном законодательством Российской Федерации».</w:t>
      </w:r>
    </w:p>
    <w:p w:rsidR="00AD4873" w:rsidRDefault="00AD4873" w:rsidP="00AD48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3.8. раздела 3 «Права и обязанности участников образовательного процесса» изложить в следующей редакции:</w:t>
      </w:r>
    </w:p>
    <w:p w:rsidR="00AD4873" w:rsidRDefault="00AD4873" w:rsidP="00AD48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«3.8.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AD4873" w:rsidRDefault="00AD4873" w:rsidP="00AD48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общеобразовательное учреждение, форму получения образования;</w:t>
      </w:r>
    </w:p>
    <w:p w:rsidR="00AD4873" w:rsidRDefault="00AD4873" w:rsidP="00AD48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с Уставом Школы, ходом и содержанием образовательного процесса, а также с успеваемостью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D4873" w:rsidRDefault="00AD4873" w:rsidP="00AD48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управлении Школой, то есть: избирать и быть избранным на школьную конференцию, в Совет школы, родительские комитеты школы и класса;</w:t>
      </w:r>
    </w:p>
    <w:p w:rsidR="00AD4873" w:rsidRDefault="00AD4873" w:rsidP="00AD48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выходить с предложениями по улучшению учебно-воспитательного процесса;</w:t>
      </w:r>
    </w:p>
    <w:p w:rsidR="00AD4873" w:rsidRDefault="00477772" w:rsidP="00AD48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законные права и интересы детей;</w:t>
      </w:r>
    </w:p>
    <w:p w:rsidR="00477772" w:rsidRDefault="00477772" w:rsidP="00AD48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обжаловать действия работников, противоречащие действующему законодательству, Уставу Школы через директора образовательного учреждения, суд, органы управления образованием, правоохранительные и иные органы;</w:t>
      </w:r>
    </w:p>
    <w:p w:rsidR="00477772" w:rsidRDefault="00477772" w:rsidP="00AD48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спонсорскую помощь для укрепления материально-технической базы Школы».</w:t>
      </w:r>
    </w:p>
    <w:p w:rsidR="00477772" w:rsidRDefault="00477772" w:rsidP="00477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3.15 раздела 3 «Права и обязанности участников образовательного процесса» изложить в следующей редакции:</w:t>
      </w:r>
    </w:p>
    <w:p w:rsidR="00477772" w:rsidRDefault="00477772" w:rsidP="004777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«3.15. 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педагогической деятельности не допускаются лица:</w:t>
      </w:r>
    </w:p>
    <w:p w:rsidR="00477772" w:rsidRDefault="00477772" w:rsidP="004777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имевшие судимость;</w:t>
      </w:r>
    </w:p>
    <w:p w:rsidR="00477772" w:rsidRDefault="00477772" w:rsidP="004777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подвергающиеся или подвергавшиеся уголовному преследованию (за исключением лиц, уголовное преследование в отношении которых прекращено по реабили</w:t>
      </w:r>
      <w:r w:rsidR="0066294B">
        <w:rPr>
          <w:rFonts w:ascii="Times New Roman" w:hAnsi="Times New Roman" w:cs="Times New Roman"/>
          <w:sz w:val="28"/>
          <w:szCs w:val="28"/>
        </w:rPr>
        <w:t>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</w:t>
      </w:r>
      <w:proofErr w:type="gramEnd"/>
      <w:r w:rsidR="0066294B">
        <w:rPr>
          <w:rFonts w:ascii="Times New Roman" w:hAnsi="Times New Roman" w:cs="Times New Roman"/>
          <w:sz w:val="28"/>
          <w:szCs w:val="28"/>
        </w:rPr>
        <w:t xml:space="preserve"> также против общественной безопасности;</w:t>
      </w:r>
    </w:p>
    <w:p w:rsidR="0066294B" w:rsidRDefault="0066294B" w:rsidP="004777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судом принято решение об ограничении доступа к работе в образовательных учреждениях в связи с их участием в осуществлении экстремистской деятельности.</w:t>
      </w:r>
    </w:p>
    <w:p w:rsidR="0066294B" w:rsidRPr="0066294B" w:rsidRDefault="0066294B" w:rsidP="0066294B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работников общеобразовательного учреждения работодателем является данное учреждение. Заработная плата и должностной оклад работнику образовательного учреждения выплачивается за выполнение им функциональных обязанностей и работ, предусмотренных трудовым договором (контрактом). Выполнение работником образовательного учреждения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Федерации».</w:t>
      </w: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P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1B" w:rsidRPr="0004461B" w:rsidRDefault="0004461B" w:rsidP="00044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461B" w:rsidRPr="0004461B" w:rsidSect="00CF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3B1"/>
    <w:multiLevelType w:val="hybridMultilevel"/>
    <w:tmpl w:val="8BF49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AE70BF"/>
    <w:multiLevelType w:val="hybridMultilevel"/>
    <w:tmpl w:val="635C3C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2B41C3"/>
    <w:multiLevelType w:val="hybridMultilevel"/>
    <w:tmpl w:val="F55A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61B"/>
    <w:rsid w:val="0004461B"/>
    <w:rsid w:val="00477772"/>
    <w:rsid w:val="0066294B"/>
    <w:rsid w:val="00AD4873"/>
    <w:rsid w:val="00CF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 User</dc:creator>
  <cp:keywords/>
  <dc:description/>
  <cp:lastModifiedBy>WinXP User</cp:lastModifiedBy>
  <cp:revision>1</cp:revision>
  <dcterms:created xsi:type="dcterms:W3CDTF">2014-12-26T12:24:00Z</dcterms:created>
  <dcterms:modified xsi:type="dcterms:W3CDTF">2014-12-26T13:07:00Z</dcterms:modified>
</cp:coreProperties>
</file>